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Актуарные расчеты</w:t>
            </w:r>
          </w:p>
          <w:p>
            <w:pPr>
              <w:jc w:val="center"/>
              <w:spacing w:after="0" w:line="240" w:lineRule="auto"/>
              <w:rPr>
                <w:sz w:val="32"/>
                <w:szCs w:val="32"/>
              </w:rPr>
            </w:pPr>
            <w:r>
              <w:rPr>
                <w:rFonts w:ascii="Times New Roman" w:hAnsi="Times New Roman" w:cs="Times New Roman"/>
                <w:color w:val="#000000"/>
                <w:sz w:val="32"/>
                <w:szCs w:val="32"/>
              </w:rPr>
              <w:t> К.М.03.06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«Актуарные расчеты»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К.М.03.06 «Актуарные расчеты».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«Актуарные расчеты»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базовые принципы и методы расчета страхового тарифа по видам (объектам) страхования с учетом страховых и не страховых рисков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рассчитывать уровень рисков, влияющих на вероятность наступления страховых событий, разрабатывать предложения по оценке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расчетов уровня рисков, влияющих на вероятность наступления страховых событий,  анализом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перестраховочной защиты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обычаи делового оборота перестраховочного рынка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определять и согласовывать тарифы, условия договора перестрахования, из -менения и дополнения в договор перестрахования, урегулировать убытки по договорам перестрахования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урегулирования убытков по договорам перестрахования, определения и согласования тарифов, условий договора перестрахования, изменений и дополнений в договор перестрахования</w:t>
            </w:r>
          </w:p>
        </w:tc>
      </w:tr>
      <w:tr>
        <w:trPr>
          <w:trHeight w:hRule="exact" w:val="621.66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взаимодействия с андеррайтерскими и актуарными подразделениями страховой организации для выработки оптимальных параметров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 перестрахования, навыками взаимодействия с контрагентами по перестрахованию, разработки критериев отбора перестраховщиков для формирования программ перестрахования</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К.М.03.06 «Актуарные расчеты»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Страхование в комплексных системах управления рисками</w:t>
            </w:r>
          </w:p>
          <w:p>
            <w:pPr>
              <w:jc w:val="center"/>
              <w:spacing w:after="0" w:line="240" w:lineRule="auto"/>
              <w:rPr>
                <w:sz w:val="22"/>
                <w:szCs w:val="22"/>
              </w:rPr>
            </w:pPr>
            <w:r>
              <w:rPr>
                <w:rFonts w:ascii="Times New Roman" w:hAnsi="Times New Roman" w:cs="Times New Roman"/>
                <w:color w:val="#000000"/>
                <w:sz w:val="22"/>
                <w:szCs w:val="22"/>
              </w:rPr>
              <w:t> Управление рисками в страховой организации</w:t>
            </w:r>
          </w:p>
          <w:p>
            <w:pPr>
              <w:jc w:val="center"/>
              <w:spacing w:after="0" w:line="240" w:lineRule="auto"/>
              <w:rPr>
                <w:sz w:val="22"/>
                <w:szCs w:val="22"/>
              </w:rPr>
            </w:pPr>
            <w:r>
              <w:rPr>
                <w:rFonts w:ascii="Times New Roman" w:hAnsi="Times New Roman" w:cs="Times New Roman"/>
                <w:color w:val="#000000"/>
                <w:sz w:val="22"/>
                <w:szCs w:val="22"/>
              </w:rPr>
              <w:t> Финансы страховых компаний</w:t>
            </w:r>
          </w:p>
          <w:p>
            <w:pPr>
              <w:jc w:val="center"/>
              <w:spacing w:after="0" w:line="240" w:lineRule="auto"/>
              <w:rPr>
                <w:sz w:val="22"/>
                <w:szCs w:val="22"/>
              </w:rPr>
            </w:pPr>
            <w:r>
              <w:rPr>
                <w:rFonts w:ascii="Times New Roman" w:hAnsi="Times New Roman" w:cs="Times New Roman"/>
                <w:color w:val="#000000"/>
                <w:sz w:val="22"/>
                <w:szCs w:val="22"/>
              </w:rPr>
              <w:t> Виды страхования и страховые продукты</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в страховании</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практика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Риск, его характеристики и оценка.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Математическая модель продолжительности предстоящей жизни. Модель дожития.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Построение и анализ таблиц смертности.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Вычисление аннуитетов.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Вычисление периодических премий. Вычисление брутто-премий.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Страховые резервы.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Основные принципы тарификации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Модели теории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Риск, его характеристики и оценка.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Математическая модель продолжительности предстоящей жизни. Модель дожития.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Построение и анализ таблиц смертности.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Вычисление аннуитетов.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Вычисление периодических премий. Вычисление брутто-премий.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Страховые резервы.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Основные принципы тарификации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Модели теории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Риск, его характеристики и оценка.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Математическая модель продолжительности предстоящей жизни. Модель дожития.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Построение и анализ таблиц смертности.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Вычисление аннуитетов.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Вычисление периодических премий. Вычисление брутто-премий.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Страховые резервы.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Основные принципы тарификации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Модели теории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Математическая модель продолжительности предстоящей жизни. Модель дожития.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Построение и анализ таблиц смертности.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Вычисление аннуитетов.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Вычисление периодических премий. Вычисление брутто-премий.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Страховые резервы.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Основные принципы тарификации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Модели теории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19.63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Риск, его характеристики и оценка.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Математический аппарат актуарных расчетов. Основные понятия теории вероятностей, математической статистики и случайных процессов. Вероятностные модели актуарной математики. Статистические данные, используемые в актуарных расчетах. Финансовые события и потоки платежей. Процентные ставки. Эквивалентность событий и потоков.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Математическая модель продолжительности предстоящей жизни. Модель дожития.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Время предстоящей жизни как случайная величина. Распределение времени предстоящей жизни и дожития. Вероятность смерти между определенными годами. Вероятность дожития, начиная с возраста х&gt;0.</w:t>
            </w:r>
          </w:p>
          <w:p>
            <w:pPr>
              <w:jc w:val="both"/>
              <w:spacing w:after="0" w:line="240" w:lineRule="auto"/>
              <w:rPr>
                <w:sz w:val="24"/>
                <w:szCs w:val="24"/>
              </w:rPr>
            </w:pPr>
            <w:r>
              <w:rPr>
                <w:rFonts w:ascii="Times New Roman" w:hAnsi="Times New Roman" w:cs="Times New Roman"/>
                <w:color w:val="#000000"/>
                <w:sz w:val="24"/>
                <w:szCs w:val="24"/>
              </w:rPr>
              <w:t>           Сила смертности и ее свойства. Определения px и qx. Плотность распределения времени предстоящей жизни. Моменты времени предстоящей жизни. Система актуарных обозначений и формулы.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Построение и анализ таблиц смертности.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определения и интерпретация функций сглаживания для дробных возрастов. Селективные таблицы смертности. Основные виды страховых покрытий по страхованию жизни, представленные страховыми компаниями. Определение нетто-премий. Формулы для ожидаемой современной стоимости в терминах функций таблиц смертности. Коммутационные функции. Вычисление ожидаемой современной стоимости.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Вычисление аннуитетов.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временного и отложенного аннуитетов. Аннуитеты, выплачиваемые n раз в год. Непрерывные страховки и аннуитеты. Возрастающие страховки и аннуитеты.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Вычисление периодических премий. Вычисление брутто-премий.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актуарных обозначений. Премии, уплачиваемые чаще, чем раз в год. Издержки. Уравнение баланса для брутто-премий. Повышенный риск. Полисы с участием в прибыли.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Страховые резервы.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в резервирование. Проспективный резерв без учета издержек. Ретроспективный резерв. Резервы с учетом издержек. Соотношение между резервами.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Основные принципы тарификации в страховании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расходов. Тариф. Расчет премий. Нетто- и брутто-ставка. Резервы. Моделирование специальных условий договоров страхования.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Модели теории риска.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хеджирования риска. Модели индивидуального риска (дискретные и непрерывные модели). Модели процесса рисков (статические и динамические модели).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Риск, его характеристики и оценка.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Математический аппарат актуарных расчетов. Основные понятия теории вероятностей, математической статистики и случайных процессов. Вероятностные модели актуарной математики. Статистические данные, используемые в актуарных расчетах. Финансовые события и потоки платежей. Процентные ставки. Эквивалентность событий и потоков.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Математическая модель продолжительности предстоящей жизни. Модель дожития.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Время предстоящей жизни как случайная величина. Распределение времени предстоящей жизни и дожития. Вероятность смерти между определенными годами. Вероятность дожития, начиная с возраста х&gt;0.</w:t>
            </w:r>
          </w:p>
          <w:p>
            <w:pPr>
              <w:jc w:val="both"/>
              <w:spacing w:after="0" w:line="240" w:lineRule="auto"/>
              <w:rPr>
                <w:sz w:val="24"/>
                <w:szCs w:val="24"/>
              </w:rPr>
            </w:pPr>
            <w:r>
              <w:rPr>
                <w:rFonts w:ascii="Times New Roman" w:hAnsi="Times New Roman" w:cs="Times New Roman"/>
                <w:color w:val="#000000"/>
                <w:sz w:val="24"/>
                <w:szCs w:val="24"/>
              </w:rPr>
              <w:t>           Сила смертности и ее свойства. Определения px и qx. Плотность распределения времени предстоящей жизни. Моменты времени предстоящей жизни. Система актуарных обозначений и формулы.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Построение и анализ таблиц смертности.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определения и интерпретация функций сглаживания для дробных возрастов. Селективные таблицы смертности. Основные виды страховых покрытий по страхованию жизни, представленные страховыми компаниями. Определение нетто-премий. Формулы для ожидаемой современной стоимости в терминах функций таблиц смертности. Коммутационные функции. Вычисление ожидаемой современной стоимости.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Вычисление аннуитетов.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временного и отложенного аннуитетов. Аннуитеты, выплачиваемые n раз в год. Непрерывные страховки и аннуитеты. Возрастающие страховки и аннуитеты.</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Вычисление периодических премий. Вычисление брутто-премий.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актуарных обозначений. Премии, уплачиваемые чаще, чем раз в год. Издержки. Уравнение баланса для брутто-премий. Повышенный риск. Полисы с участием в прибыли.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Страховые резервы.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в резервирование. Проспективный резерв без учета издержек. Ретроспективный резерв. Резервы с учетом издержек. Соотношение между резервами.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Основные принципы тарификации в страховании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расходов. Тариф. Расчет премий. Нетто- и брутто-ставка. Резервы. Моделирование специальных условий договоров страхования.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Модели теории риска.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хеджирования риска. Модели индивидуального риска (дискретные и непрерывные модели). Модели процесса рисков (статические и динамические модели).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Математическая модель продолжительности предстоящей жизни. Модель дожития.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Время предстоящей жизни как случайная величина. Распределение времени предстоящей жизни и дожития. Вероятность смерти между определенными годами. Вероятность дожития, начиная с возраста х&gt;0.</w:t>
            </w:r>
          </w:p>
          <w:p>
            <w:pPr>
              <w:jc w:val="left"/>
              <w:spacing w:after="0" w:line="240" w:lineRule="auto"/>
              <w:rPr>
                <w:sz w:val="24"/>
                <w:szCs w:val="24"/>
              </w:rPr>
            </w:pPr>
            <w:r>
              <w:rPr>
                <w:rFonts w:ascii="Times New Roman" w:hAnsi="Times New Roman" w:cs="Times New Roman"/>
                <w:color w:val="#000000"/>
                <w:sz w:val="24"/>
                <w:szCs w:val="24"/>
              </w:rPr>
              <w:t>           Сила смертности и ее свойства. Определения px и qx. Плотность распределения времени предстоящей жизни. Моменты времени предстоящей жизни. Система актуарных обозначений и формулы.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Построение и анализ таблиц смертности.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определения и интерпретация функций сглаживания для дробных возрастов. Селективные таблицы смертности. Основные виды страховых покрытий по страхованию жизни, представленные страховыми компаниями. Определение нетто-премий. Формулы для ожидаемой современной стоимости в терминах функций таблиц смертности. Коммутационные функции. Вычисление ожидаемой современной стоимости.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Вычисление аннуитетов.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временного и отложенного аннуитетов. Аннуитеты, выплачиваемые n раз в год. Непрерывные страховки и аннуитеты. Возрастающие страховки и аннуитеты.</w:t>
            </w: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Вычисление периодических премий. Вычисление брутто-премий.</w:t>
            </w:r>
          </w:p>
        </w:tc>
      </w:tr>
      <w:tr>
        <w:trPr>
          <w:trHeight w:hRule="exact" w:val="21.31608"/>
        </w:trPr>
        <w:tc>
          <w:tcPr>
            <w:tcW w:w="9640" w:type="dxa"/>
          </w:tcPr>
          <w:p/>
        </w:tc>
      </w:tr>
      <w:tr>
        <w:trPr>
          <w:trHeight w:hRule="exact" w:val="300.32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актуарных обозначений. Премии, уплачиваемые чаще, чем раз в год. Издержки.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Уравнение баланса для брутто-премий. Повышенный риск. Полисы с участием в прибыли.</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Страховые резервы.</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резервирование. Проспективный резерв без учета издержек. Ретроспективный резерв. Резервы с учетом издержек. Соотношение между резервами.</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Основные принципы тарификации в страховании</w:t>
            </w:r>
          </w:p>
        </w:tc>
      </w:tr>
      <w:tr>
        <w:trPr>
          <w:trHeight w:hRule="exact" w:val="21.31495"/>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расходов. Тариф. Расчет премий. Нетто- и брутто-ставка. Резервы. Моделирование специальных условий договоров страхования.</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Модели теории риска.</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хеджирования риска. Модели индивидуального риска (дискретные и непрерывные модели). Модели процесса рисков (статические и динамические модели).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«Актуарные расчеты» / Ридченко А.И..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Актуарные</w:t>
            </w:r>
            <w:r>
              <w:rPr/>
              <w:t xml:space="preserve"> </w:t>
            </w:r>
            <w:r>
              <w:rPr>
                <w:rFonts w:ascii="Times New Roman" w:hAnsi="Times New Roman" w:cs="Times New Roman"/>
                <w:color w:val="#000000"/>
                <w:sz w:val="24"/>
                <w:szCs w:val="24"/>
              </w:rPr>
              <w:t>расчеты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Миронкина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Звездина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Скорик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978-5-534-03550-6.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https://urait.ru/bcode/467568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Актуарные</w:t>
            </w:r>
            <w:r>
              <w:rPr/>
              <w:t xml:space="preserve"> </w:t>
            </w:r>
            <w:r>
              <w:rPr>
                <w:rFonts w:ascii="Times New Roman" w:hAnsi="Times New Roman" w:cs="Times New Roman"/>
                <w:color w:val="#000000"/>
                <w:sz w:val="24"/>
                <w:szCs w:val="24"/>
              </w:rPr>
              <w:t>расчеты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Миронкина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Звездина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Скорик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978-5-534-03548-3.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https://urait.ru/bcode/467566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актуарные</w:t>
            </w:r>
            <w:r>
              <w:rPr/>
              <w:t xml:space="preserve"> </w:t>
            </w:r>
            <w:r>
              <w:rPr>
                <w:rFonts w:ascii="Times New Roman" w:hAnsi="Times New Roman" w:cs="Times New Roman"/>
                <w:color w:val="#000000"/>
                <w:sz w:val="24"/>
                <w:szCs w:val="24"/>
              </w:rPr>
              <w:t>расчеты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Тарасова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978-5-534-12819-2.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https://urait.ru/bcode/448351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Актуарные</w:t>
            </w:r>
            <w:r>
              <w:rPr/>
              <w:t xml:space="preserve"> </w:t>
            </w:r>
            <w:r>
              <w:rPr>
                <w:rFonts w:ascii="Times New Roman" w:hAnsi="Times New Roman" w:cs="Times New Roman"/>
                <w:color w:val="#000000"/>
                <w:sz w:val="24"/>
                <w:szCs w:val="24"/>
              </w:rPr>
              <w:t>расчеты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страховании</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https://urait.ru/bcode/456003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60.3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866.6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2023-2024_ФГОС3++2023_Бак-ЗФО-Э(УРиСД)(23)_plx_Актуарные расчеты</dc:title>
  <dc:creator>FastReport.NET</dc:creator>
</cp:coreProperties>
</file>